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C95CE2" w:rsidRDefault="00C95CE2" w:rsidP="00C95CE2">
      <w:pPr>
        <w:jc w:val="center"/>
        <w:rPr>
          <w:b/>
          <w:bCs/>
        </w:rPr>
      </w:pPr>
      <w:r w:rsidRPr="00C95CE2">
        <w:rPr>
          <w:b/>
          <w:bCs/>
        </w:rPr>
        <w:t>Правилник о похваљивању и награђивању ученика</w:t>
      </w:r>
    </w:p>
    <w:p w:rsidR="00C95CE2" w:rsidRPr="00C95CE2" w:rsidRDefault="00C95CE2" w:rsidP="00C95CE2">
      <w:pPr>
        <w:jc w:val="center"/>
      </w:pPr>
      <w:r w:rsidRPr="00C95CE2">
        <w:t xml:space="preserve">На основу члана 119. </w:t>
      </w:r>
      <w:proofErr w:type="gramStart"/>
      <w:r w:rsidRPr="00C95CE2">
        <w:t>став</w:t>
      </w:r>
      <w:proofErr w:type="gramEnd"/>
      <w:r w:rsidRPr="00C95CE2">
        <w:t xml:space="preserve"> 1. </w:t>
      </w:r>
      <w:proofErr w:type="gramStart"/>
      <w:r w:rsidRPr="00C95CE2">
        <w:t>тачка</w:t>
      </w:r>
      <w:proofErr w:type="gramEnd"/>
      <w:r w:rsidRPr="00C95CE2">
        <w:t xml:space="preserve"> 1) Закона о основама система образовања и васпитања („Службени гласник РС“, бр. 88/2017</w:t>
      </w:r>
      <w:r w:rsidR="006D5D80">
        <w:rPr>
          <w:lang w:val="sr-Cyrl-RS"/>
        </w:rPr>
        <w:t>,27/2018</w:t>
      </w:r>
      <w:r w:rsidRPr="00C95CE2">
        <w:t xml:space="preserve"> - даље: Закон), члана 66. Закона о основном образовању и васпитању („Службени гласник РС“, 55/2013 и 101/2017), члана 3.  Правилника о дипломама за изузетан успех ученика у основној школи („Службени гласник РС</w:t>
      </w:r>
      <w:r w:rsidR="006D5D80">
        <w:t>”, бр. 37/93 и 42/93) и члана 49</w:t>
      </w:r>
      <w:r>
        <w:t>. Статута ОШ „</w:t>
      </w:r>
      <w:r w:rsidR="00F940AE">
        <w:rPr>
          <w:lang w:val="sr-Cyrl-RS"/>
        </w:rPr>
        <w:t>Никола Тесла</w:t>
      </w:r>
      <w:proofErr w:type="gramStart"/>
      <w:r>
        <w:t>“ у</w:t>
      </w:r>
      <w:proofErr w:type="gramEnd"/>
      <w:r>
        <w:t xml:space="preserve"> </w:t>
      </w:r>
      <w:r w:rsidR="00F940AE">
        <w:rPr>
          <w:lang w:val="sr-Cyrl-RS"/>
        </w:rPr>
        <w:t>Великој Реци</w:t>
      </w:r>
      <w:r w:rsidRPr="00C95CE2">
        <w:t>, Школски одбор је, на седници одр</w:t>
      </w:r>
      <w:r w:rsidR="00F940AE">
        <w:t>жаној дана 12.09</w:t>
      </w:r>
      <w:r w:rsidR="006D5D80">
        <w:t xml:space="preserve">.2019. </w:t>
      </w:r>
      <w:r w:rsidRPr="00C95CE2">
        <w:t xml:space="preserve"> </w:t>
      </w:r>
      <w:proofErr w:type="gramStart"/>
      <w:r w:rsidRPr="00C95CE2">
        <w:t>године</w:t>
      </w:r>
      <w:proofErr w:type="gramEnd"/>
      <w:r w:rsidRPr="00C95CE2">
        <w:t>, донео</w:t>
      </w:r>
      <w:r w:rsidRPr="00C95CE2">
        <w:br/>
        <w:t> </w:t>
      </w:r>
      <w:r w:rsidRPr="00C95CE2">
        <w:br/>
      </w:r>
      <w:r w:rsidRPr="00C95CE2">
        <w:rPr>
          <w:b/>
          <w:bCs/>
        </w:rPr>
        <w:t>ПРАВИЛНИК О ПОХВАЉИВАЊУ И НАГРАЂИВАЊУ УЧЕНИКА</w:t>
      </w:r>
      <w:r w:rsidRPr="00C95CE2">
        <w:br/>
      </w:r>
      <w:r w:rsidRPr="00C95CE2">
        <w:rPr>
          <w:b/>
          <w:bCs/>
        </w:rPr>
        <w:t>О</w:t>
      </w:r>
      <w:r>
        <w:rPr>
          <w:b/>
          <w:bCs/>
        </w:rPr>
        <w:t>СНОВНЕ ШКОЛЕ „</w:t>
      </w:r>
      <w:r w:rsidR="00F940AE">
        <w:rPr>
          <w:b/>
          <w:bCs/>
          <w:lang w:val="sr-Cyrl-RS"/>
        </w:rPr>
        <w:t>НИКОЛА ТЕСЛА</w:t>
      </w:r>
      <w:r w:rsidR="00F940AE">
        <w:rPr>
          <w:b/>
          <w:bCs/>
        </w:rPr>
        <w:t>“ У ВЕЛИКОЈ РЕЦИ</w:t>
      </w:r>
      <w:r w:rsidRPr="00C95CE2">
        <w:br/>
        <w:t> </w:t>
      </w:r>
      <w:r w:rsidRPr="00C95CE2">
        <w:br/>
      </w:r>
      <w:r w:rsidRPr="00C95CE2">
        <w:rPr>
          <w:b/>
          <w:bCs/>
        </w:rPr>
        <w:t>I</w:t>
      </w:r>
      <w:r w:rsidRPr="00C95CE2">
        <w:t> </w:t>
      </w:r>
      <w:r w:rsidRPr="00C95CE2">
        <w:rPr>
          <w:b/>
          <w:bCs/>
        </w:rPr>
        <w:t>Опште одредбе</w:t>
      </w:r>
      <w:r w:rsidRPr="00C95CE2">
        <w:br/>
      </w:r>
      <w:r w:rsidRPr="00C95CE2">
        <w:rPr>
          <w:b/>
          <w:bCs/>
        </w:rPr>
        <w:t>Члан 1</w:t>
      </w:r>
      <w:r w:rsidRPr="00C95CE2">
        <w:br/>
        <w:t>Правилником о похваљивању и награђивању ученика (даље: Пра</w:t>
      </w:r>
      <w:r>
        <w:t>вилник) у ОШ „</w:t>
      </w:r>
      <w:r w:rsidR="00AA3C31">
        <w:rPr>
          <w:lang w:val="sr-Cyrl-RS"/>
        </w:rPr>
        <w:t>Никола Тесла</w:t>
      </w:r>
      <w:r>
        <w:t xml:space="preserve">“ у </w:t>
      </w:r>
      <w:r w:rsidR="00AA3C31">
        <w:rPr>
          <w:lang w:val="sr-Cyrl-RS"/>
        </w:rPr>
        <w:t>Великој Реци</w:t>
      </w:r>
      <w:bookmarkStart w:id="0" w:name="_GoBack"/>
      <w:bookmarkEnd w:id="0"/>
      <w:r w:rsidRPr="00C95CE2">
        <w:t xml:space="preserve"> (даље: Школа), прописују се врсте похвала и награда које могу добити ученици, као и услови и начин њиховог додељивања.</w:t>
      </w:r>
      <w:r w:rsidRPr="00C95CE2">
        <w:br/>
      </w:r>
      <w:r w:rsidRPr="00C95CE2">
        <w:rPr>
          <w:b/>
          <w:bCs/>
        </w:rPr>
        <w:t>Члан 2</w:t>
      </w:r>
      <w:r w:rsidRPr="00C95CE2">
        <w:br/>
        <w:t>Као посебан облик признања у току школовања ученику се додељује диплома или награда за изузетан општи успех, односно за изузетан успех из појединих наставних области или предмета и изузетна постигнућа у било којој области рада школе.</w:t>
      </w:r>
      <w:r w:rsidRPr="00C95CE2">
        <w:br/>
      </w:r>
      <w:r w:rsidRPr="00C95CE2">
        <w:rPr>
          <w:b/>
          <w:bCs/>
        </w:rPr>
        <w:t>II</w:t>
      </w:r>
      <w:r w:rsidRPr="00C95CE2">
        <w:t> </w:t>
      </w:r>
      <w:r w:rsidRPr="00C95CE2">
        <w:rPr>
          <w:b/>
          <w:bCs/>
        </w:rPr>
        <w:t>Похвале</w:t>
      </w:r>
      <w:r w:rsidRPr="00C95CE2">
        <w:br/>
      </w:r>
      <w:r w:rsidRPr="00C95CE2">
        <w:rPr>
          <w:b/>
          <w:bCs/>
        </w:rPr>
        <w:t>Члан 3</w:t>
      </w:r>
      <w:r w:rsidRPr="00C95CE2">
        <w:br/>
        <w:t>Ученик може добити похвалу за</w:t>
      </w:r>
      <w:proofErr w:type="gramStart"/>
      <w:r w:rsidRPr="00C95CE2">
        <w:t>:</w:t>
      </w:r>
      <w:proofErr w:type="gramEnd"/>
      <w:r w:rsidRPr="00C95CE2">
        <w:br/>
        <w:t>1) одличан успех и примерно владање;</w:t>
      </w:r>
      <w:r w:rsidRPr="00C95CE2">
        <w:br/>
        <w:t>2) „Ученика генерације“.</w:t>
      </w:r>
      <w:r w:rsidRPr="00C95CE2">
        <w:br/>
        <w:t xml:space="preserve">Похвалу из става 1. </w:t>
      </w:r>
      <w:proofErr w:type="gramStart"/>
      <w:r w:rsidRPr="00C95CE2">
        <w:t>тач</w:t>
      </w:r>
      <w:proofErr w:type="gramEnd"/>
      <w:r w:rsidRPr="00C95CE2">
        <w:t xml:space="preserve">. 2) </w:t>
      </w:r>
      <w:proofErr w:type="gramStart"/>
      <w:r w:rsidRPr="00C95CE2">
        <w:t>овог</w:t>
      </w:r>
      <w:proofErr w:type="gramEnd"/>
      <w:r w:rsidRPr="00C95CE2">
        <w:t xml:space="preserve"> члана додељује се ученику завршног разреда.</w:t>
      </w:r>
      <w:r w:rsidRPr="00C95CE2">
        <w:br/>
      </w:r>
      <w:r w:rsidRPr="00C95CE2">
        <w:rPr>
          <w:b/>
          <w:bCs/>
        </w:rPr>
        <w:t>Члан 4</w:t>
      </w:r>
      <w:r w:rsidRPr="00C95CE2">
        <w:br/>
        <w:t>Похвале могу бити писмене и усмене.</w:t>
      </w:r>
      <w:r w:rsidRPr="00C95CE2">
        <w:br/>
        <w:t>Усмену похвалу ученик добија за остварене резултате у раду, учењу и понашању у току наставног периода и саопштава их одељењски старешина пред одељењем и родитељима.</w:t>
      </w:r>
      <w:r w:rsidRPr="00C95CE2">
        <w:br/>
        <w:t>Усмене похвале може упутити: директор школе и предметни наставници.</w:t>
      </w:r>
      <w:r w:rsidRPr="00C95CE2">
        <w:br/>
        <w:t>Писмену похвалу одељењског старешине и одељењског већа ученик добија за остварене резултате у раду, учењу и понашању; за учешће у културној и јавној делатности школе; на крају класификационог периода (уписује се у извештај о успеху и напредовању ученика који добија родитељ ученика); на крају првог полугодишта и за остварен општи одличан успех на крају другог полугодишта (уписују се у ђачку књижицу).</w:t>
      </w:r>
      <w:r w:rsidRPr="00C95CE2">
        <w:br/>
      </w:r>
      <w:r w:rsidRPr="00C95CE2">
        <w:rPr>
          <w:b/>
          <w:bCs/>
        </w:rPr>
        <w:t>Члан 5</w:t>
      </w:r>
      <w:r w:rsidRPr="00C95CE2">
        <w:br/>
        <w:t>Похвале ученицима, на предлог одељењског старешине и одељењског већа, додељује Наставничко веће Школе</w:t>
      </w:r>
      <w:proofErr w:type="gramStart"/>
      <w:r w:rsidRPr="00C95CE2">
        <w:t>.</w:t>
      </w:r>
      <w:proofErr w:type="gramEnd"/>
      <w:r w:rsidRPr="00C95CE2">
        <w:br/>
        <w:t>Ученици који на крају наставне године постигну одличан успех (5,00) и примерно владање, похваљују се за постигнут одличан успех и примерно владање. Похвала се уписује у ђачку књижицу.</w:t>
      </w:r>
      <w:r w:rsidRPr="00C95CE2">
        <w:br/>
        <w:t xml:space="preserve">Похвала за постигнут изузетан успех из појединог наставног предмета, односно за постигнут изузетан успех у појединим ваннаставним активностима, додељује се ученицима који су се у току </w:t>
      </w:r>
      <w:r w:rsidRPr="00C95CE2">
        <w:lastRenderedPageBreak/>
        <w:t>наставне године посебно истицали у тим наставним областима.</w:t>
      </w:r>
      <w:r w:rsidRPr="00C95CE2">
        <w:br/>
      </w:r>
      <w:r w:rsidRPr="00C95CE2">
        <w:rPr>
          <w:b/>
          <w:bCs/>
        </w:rPr>
        <w:t>Члан 6</w:t>
      </w:r>
      <w:r w:rsidRPr="00C95CE2">
        <w:br/>
        <w:t>Писмене похвале (похвалнице) од стране директора додељују се појединцу или групи ученика који су на такмичењима у школи или ван ње, као и у другим хуманитарним, друштвеним, спортским и креативним областима, постигли запажене резултате.</w:t>
      </w:r>
      <w:r w:rsidRPr="00C95CE2">
        <w:br/>
      </w:r>
      <w:r w:rsidRPr="00C95CE2">
        <w:rPr>
          <w:b/>
          <w:bCs/>
        </w:rPr>
        <w:t>Члан 7</w:t>
      </w:r>
      <w:r w:rsidRPr="00C95CE2">
        <w:br/>
        <w:t>Похвала „Ученик генерације“ додељује се ученику завршног разреда, на крају наставне године, под условом да је ученик:</w:t>
      </w:r>
      <w:r w:rsidRPr="00C95CE2">
        <w:br/>
        <w:t>1) постигао одличан општи успех и примерно владање из свих обавезних предмета, од петог до завршног разреда – носилац дипломе Вук Караџић;</w:t>
      </w:r>
      <w:r w:rsidRPr="00C95CE2">
        <w:br/>
        <w:t>2) да се у току школовања истицао у ваннаставним активностима;</w:t>
      </w:r>
      <w:r w:rsidRPr="00C95CE2">
        <w:br/>
        <w:t>3) да се у току школовања истицао у пружању помоћи другим ученицима, развијању односа другарског поверења, отворености, искрености међу ученицима и да ужива поверење међу својим друговима;</w:t>
      </w:r>
      <w:r w:rsidRPr="00C95CE2">
        <w:br/>
        <w:t>4) да је у току школовања имао правилан и коректан однос према наставницима, стручним сарадницима и другим запосленима у Школи, као и према родитељима других ученика.</w:t>
      </w:r>
      <w:r w:rsidRPr="00C95CE2">
        <w:br/>
      </w:r>
      <w:r w:rsidRPr="00C95CE2">
        <w:rPr>
          <w:b/>
          <w:bCs/>
        </w:rPr>
        <w:t>Члан 8</w:t>
      </w:r>
      <w:r w:rsidRPr="00C95CE2">
        <w:br/>
        <w:t xml:space="preserve">Услови из члана 7. </w:t>
      </w:r>
      <w:proofErr w:type="gramStart"/>
      <w:r w:rsidRPr="00C95CE2">
        <w:t>овог</w:t>
      </w:r>
      <w:proofErr w:type="gramEnd"/>
      <w:r w:rsidRPr="00C95CE2">
        <w:t xml:space="preserve"> правилника морају бити кумулативно испуњени.</w:t>
      </w:r>
      <w:r w:rsidRPr="00C95CE2">
        <w:br/>
        <w:t>Похвала се додељује само једном ученику.</w:t>
      </w:r>
      <w:r w:rsidRPr="00C95CE2">
        <w:br/>
        <w:t>Похвалу „Ученик генерације</w:t>
      </w:r>
      <w:proofErr w:type="gramStart"/>
      <w:r w:rsidRPr="00C95CE2">
        <w:t>“ додељује</w:t>
      </w:r>
      <w:proofErr w:type="gramEnd"/>
      <w:r w:rsidRPr="00C95CE2">
        <w:t xml:space="preserve"> Наставничко веће.</w:t>
      </w:r>
      <w:r w:rsidRPr="00C95CE2">
        <w:br/>
      </w:r>
      <w:r w:rsidRPr="00C95CE2">
        <w:rPr>
          <w:b/>
          <w:bCs/>
        </w:rPr>
        <w:t>Члан 9</w:t>
      </w:r>
      <w:r w:rsidRPr="00C95CE2">
        <w:br/>
        <w:t>Предуслови за похвалу „Ученик генерације</w:t>
      </w:r>
      <w:proofErr w:type="gramStart"/>
      <w:r w:rsidRPr="00C95CE2">
        <w:t>“ (</w:t>
      </w:r>
      <w:proofErr w:type="gramEnd"/>
      <w:r w:rsidRPr="00C95CE2">
        <w:t>осим дипломе Вук Караџић) су: примерно владање од првог до осмог разреда и одличан успех из изборних предмета од V-VIII разреда на крају школске године.</w:t>
      </w:r>
      <w:r w:rsidRPr="00C95CE2">
        <w:br/>
        <w:t>Критеријуми на основу којих се проглашава (додељује) похвала „Ученик генерације</w:t>
      </w:r>
      <w:proofErr w:type="gramStart"/>
      <w:r w:rsidRPr="00C95CE2">
        <w:t>“ су</w:t>
      </w:r>
      <w:proofErr w:type="gramEnd"/>
      <w:r w:rsidRPr="00C95CE2">
        <w:t xml:space="preserve"> :</w:t>
      </w:r>
      <w:r w:rsidRPr="00C95CE2">
        <w:br/>
        <w:t>1. Постигнут успех на крају школске године од другог до четврог разреда;</w:t>
      </w:r>
      <w:r w:rsidRPr="00C95CE2">
        <w:br/>
        <w:t>2. Број посебних диплома из члана 21 и похвалница из члана 4 овог Правилника;</w:t>
      </w:r>
      <w:r w:rsidRPr="00C95CE2">
        <w:br/>
        <w:t>3. Број бодова за освојена места на такмичењима за која се не плаћа учешће – општинском, градском, републичком, међународном, чији су организатори Министарство просвете, школе, стручна друштва и други организатори у сарадњи са Министарством просвете. Ученик може да пријави</w:t>
      </w:r>
      <w:proofErr w:type="gramStart"/>
      <w:r w:rsidRPr="00C95CE2">
        <w:t>  постигнуте</w:t>
      </w:r>
      <w:proofErr w:type="gramEnd"/>
      <w:r w:rsidRPr="00C95CE2">
        <w:t xml:space="preserve"> резултате из највише два наставна предмета у једној школској години, при чему се бодује само највиши пласман.</w:t>
      </w:r>
      <w:r w:rsidRPr="00C95CE2">
        <w:br/>
        <w:t>4. Постигнути резултати на конкурсима и смотрама</w:t>
      </w:r>
      <w:proofErr w:type="gramStart"/>
      <w:r w:rsidRPr="00C95CE2">
        <w:t>;</w:t>
      </w:r>
      <w:proofErr w:type="gramEnd"/>
      <w:r w:rsidRPr="00C95CE2">
        <w:br/>
        <w:t>5. Постигнути резултати на екипним такмичењима (за која се не плаћа учешће)</w:t>
      </w:r>
      <w:proofErr w:type="gramStart"/>
      <w:r w:rsidRPr="00C95CE2">
        <w:t>;</w:t>
      </w:r>
      <w:proofErr w:type="gramEnd"/>
      <w:r w:rsidRPr="00C95CE2">
        <w:br/>
        <w:t>6. Комуникативност, дружељубивост и спремност да помогне друговима</w:t>
      </w:r>
      <w:proofErr w:type="gramStart"/>
      <w:r w:rsidRPr="00C95CE2">
        <w:t>;</w:t>
      </w:r>
      <w:proofErr w:type="gramEnd"/>
      <w:r w:rsidRPr="00C95CE2">
        <w:br/>
        <w:t>7. Мишљење наставника - култура понашања.</w:t>
      </w:r>
      <w:r w:rsidRPr="00C95CE2">
        <w:br/>
      </w:r>
      <w:r w:rsidRPr="00C95CE2">
        <w:rPr>
          <w:b/>
          <w:bCs/>
        </w:rPr>
        <w:t>Члан 10</w:t>
      </w:r>
      <w:r w:rsidRPr="00C95CE2">
        <w:br/>
        <w:t>Избор „Ученика генерације</w:t>
      </w:r>
      <w:proofErr w:type="gramStart"/>
      <w:r w:rsidRPr="00C95CE2">
        <w:t>“ врши</w:t>
      </w:r>
      <w:proofErr w:type="gramEnd"/>
      <w:r w:rsidRPr="00C95CE2">
        <w:t xml:space="preserve"> комисија коју именује Наставничко веће, а Наставничко веће доноси одлуку о избору „Ученика генерације“.</w:t>
      </w:r>
      <w:r w:rsidRPr="00C95CE2">
        <w:br/>
        <w:t>Комисија има пет чланова. Чланови Комисије могу бити наставници (наставници разредне наставе и наставници предметне наставе) који су држали наставу кандидатима за Ученика генерације и стручни сарадници.</w:t>
      </w:r>
      <w:r w:rsidRPr="00C95CE2">
        <w:br/>
        <w:t>Комисију представља председник, а у његовом одсуству заменик председника.</w:t>
      </w:r>
      <w:r w:rsidRPr="00C95CE2">
        <w:br/>
        <w:t xml:space="preserve">Чланови Комисије не могу бити одељењске старешине и наставник или стручни сарадник чије је </w:t>
      </w:r>
      <w:r w:rsidRPr="00C95CE2">
        <w:lastRenderedPageBreak/>
        <w:t>дете кандидат за Ученика генерације.</w:t>
      </w:r>
      <w:r w:rsidRPr="00C95CE2">
        <w:br/>
        <w:t>Комисија утврђује појединачни број бодова за сваког кандидата за Ученика генерације, према критеријима и елементима који се вреднују при рангирању кандидата за Ученика генерације, а који су саставни део овог Правилника</w:t>
      </w:r>
      <w:proofErr w:type="gramStart"/>
      <w:r w:rsidRPr="00C95CE2">
        <w:t>.</w:t>
      </w:r>
      <w:proofErr w:type="gramEnd"/>
      <w:r w:rsidRPr="00C95CE2">
        <w:br/>
        <w:t>На састанку Комисије води се записник који потписују председник Комисије и лице које води записник.</w:t>
      </w:r>
      <w:r w:rsidRPr="00C95CE2">
        <w:br/>
      </w:r>
      <w:r w:rsidRPr="00C95CE2">
        <w:rPr>
          <w:b/>
          <w:bCs/>
        </w:rPr>
        <w:t>Члан 11</w:t>
      </w:r>
      <w:r w:rsidRPr="00C95CE2">
        <w:br/>
        <w:t>Након завршеног бодовања, прелиминарна ранг листа се истиче на огласној табли школе на којој се одређује време када се може извршити увид у бодовање кандидата, као и рок за подношење жалби Комисији. Након тога заказује се састанак Комисије на којем се разматрају жалбе и доноси коначна ранг листа Комисије, која се доставља Наставничком већу на одлучивање.</w:t>
      </w:r>
      <w:r w:rsidRPr="00C95CE2">
        <w:br/>
        <w:t>Уколико два ученика имају исти број бодова, Ученик генерације биће изабран након корективног бодовања према додатним критеријумима, а то су:</w:t>
      </w:r>
    </w:p>
    <w:p w:rsidR="00C95CE2" w:rsidRPr="00C95CE2" w:rsidRDefault="00C95CE2" w:rsidP="00C95CE2">
      <w:pPr>
        <w:numPr>
          <w:ilvl w:val="0"/>
          <w:numId w:val="1"/>
        </w:numPr>
      </w:pPr>
      <w:r w:rsidRPr="00C95CE2">
        <w:t>Број бодова за успех 5,00 на полугодишту од II-VIII разреда, за сваки разред по 2 бода;</w:t>
      </w:r>
    </w:p>
    <w:p w:rsidR="00C95CE2" w:rsidRPr="00C95CE2" w:rsidRDefault="00C95CE2" w:rsidP="00C95CE2">
      <w:pPr>
        <w:numPr>
          <w:ilvl w:val="0"/>
          <w:numId w:val="1"/>
        </w:numPr>
      </w:pPr>
      <w:r w:rsidRPr="00C95CE2">
        <w:t>Број учешћа на такмичењима од општинског нивоа од IV до VIII разреда, за свако учешће по 2 бода;</w:t>
      </w:r>
    </w:p>
    <w:p w:rsidR="00C95CE2" w:rsidRPr="00C95CE2" w:rsidRDefault="00C95CE2" w:rsidP="00C95CE2">
      <w:pPr>
        <w:numPr>
          <w:ilvl w:val="0"/>
          <w:numId w:val="1"/>
        </w:numPr>
      </w:pPr>
      <w:r w:rsidRPr="00C95CE2">
        <w:t>Одличан успех из изборних предмета од II-IV разреда, за сваки разред по 2 бода.</w:t>
      </w:r>
    </w:p>
    <w:p w:rsidR="00C95CE2" w:rsidRPr="00C95CE2" w:rsidRDefault="00C95CE2" w:rsidP="00C95CE2">
      <w:pPr>
        <w:jc w:val="center"/>
      </w:pPr>
      <w:r w:rsidRPr="00C95CE2">
        <w:t xml:space="preserve">Бодовање по корективним бодовима се врши прво под тачком 1, па затим, ако је потребно, под тачком 2. </w:t>
      </w:r>
      <w:proofErr w:type="gramStart"/>
      <w:r w:rsidRPr="00C95CE2">
        <w:t>и</w:t>
      </w:r>
      <w:proofErr w:type="gramEnd"/>
      <w:r w:rsidRPr="00C95CE2">
        <w:t xml:space="preserve"> 3.</w:t>
      </w:r>
      <w:r w:rsidRPr="00C95CE2">
        <w:br/>
        <w:t>Уколико и након бодовања према додатним критеријумима не може да се одреди ученик генерације, носилац звања Ученик генерације ће бити ученик за кога јавно гласа већина од укупног броја чланова Наставничког већа.</w:t>
      </w:r>
      <w:r w:rsidRPr="00C95CE2">
        <w:br/>
        <w:t>Проглашење Ученика генерације се врши на посебној свечаности коју организује школа.</w:t>
      </w:r>
      <w:r w:rsidRPr="00C95CE2">
        <w:br/>
      </w:r>
      <w:r w:rsidRPr="00C95CE2">
        <w:rPr>
          <w:b/>
          <w:bCs/>
        </w:rPr>
        <w:t>Члан 12</w:t>
      </w:r>
      <w:r w:rsidRPr="00C95CE2">
        <w:br/>
        <w:t>Кандидат или његов родитељ, односно други законски заступник има право да изврши увид у бодовање резултата ученика, по доношењу одлуке Наставничког већа.</w:t>
      </w:r>
      <w:r w:rsidRPr="00C95CE2">
        <w:br/>
        <w:t>Приговор на одлуку Наставничког већа, незадовољни кандидат подноси директору школе у року од 3 дана од дана истицања ранг листе.</w:t>
      </w:r>
      <w:r w:rsidRPr="00C95CE2">
        <w:br/>
        <w:t>Одлука директора школе је коначна.</w:t>
      </w:r>
      <w:r w:rsidRPr="00C95CE2">
        <w:br/>
      </w:r>
      <w:r w:rsidRPr="00C95CE2">
        <w:rPr>
          <w:b/>
          <w:bCs/>
        </w:rPr>
        <w:t>III</w:t>
      </w:r>
      <w:r w:rsidRPr="00C95CE2">
        <w:t> </w:t>
      </w:r>
      <w:r w:rsidRPr="00C95CE2">
        <w:rPr>
          <w:b/>
          <w:bCs/>
        </w:rPr>
        <w:t>Награде</w:t>
      </w:r>
      <w:r w:rsidRPr="00C95CE2">
        <w:br/>
      </w:r>
      <w:r w:rsidRPr="00C95CE2">
        <w:rPr>
          <w:b/>
          <w:bCs/>
        </w:rPr>
        <w:t>Члан 13</w:t>
      </w:r>
      <w:r w:rsidRPr="00C95CE2">
        <w:br/>
        <w:t>Награде се додељују ученицима као признање за изузетан успех постигнут у учењу и раду у свим наставним и ваннаставним активностима, као и признања за освојено место на такмичењима које је школа организовала или у њима учествовала.</w:t>
      </w:r>
      <w:r w:rsidRPr="00C95CE2">
        <w:br/>
        <w:t>Награде ученику могу бити у облику посебних диплома, уверења и књига, а у изузетним случајевима и у новчаним износима.</w:t>
      </w:r>
      <w:r w:rsidRPr="00C95CE2">
        <w:br/>
      </w:r>
      <w:r w:rsidRPr="00C95CE2">
        <w:rPr>
          <w:b/>
          <w:bCs/>
        </w:rPr>
        <w:t>Члан 14</w:t>
      </w:r>
      <w:r w:rsidRPr="00C95CE2">
        <w:br/>
        <w:t>Награде се могу додељивати појединим ученицима или групи ученика, као и одељењској заједници, на крају наставне године.</w:t>
      </w:r>
      <w:r w:rsidRPr="00C95CE2">
        <w:br/>
      </w:r>
      <w:r w:rsidRPr="00C95CE2">
        <w:rPr>
          <w:b/>
          <w:bCs/>
        </w:rPr>
        <w:t>Члан 15</w:t>
      </w:r>
      <w:r w:rsidRPr="00C95CE2">
        <w:br/>
        <w:t>Награде додељује Наставничко веће, на предлог одељењског старешине, по прибављеном мишљењу Одељењског већа или стручног актива.</w:t>
      </w:r>
      <w:r w:rsidRPr="00C95CE2">
        <w:br/>
      </w:r>
      <w:r w:rsidRPr="00C95CE2">
        <w:rPr>
          <w:b/>
          <w:bCs/>
        </w:rPr>
        <w:lastRenderedPageBreak/>
        <w:t>Члан 16</w:t>
      </w:r>
      <w:r w:rsidRPr="00C95CE2">
        <w:br/>
        <w:t>Награде ученицима могу додељивати и спонзори, односно донатори, на основу критеријума које пропишу својим актима.</w:t>
      </w:r>
      <w:r w:rsidRPr="00C95CE2">
        <w:br/>
        <w:t>Награде из претходног става овог члана могу се додељивати ученицима само преко Школе, уз активно учешће и мишљење стручних органа Школе о додељивању ове награде.</w:t>
      </w:r>
      <w:r w:rsidRPr="00C95CE2">
        <w:br/>
      </w:r>
      <w:r w:rsidRPr="00C95CE2">
        <w:rPr>
          <w:b/>
          <w:bCs/>
        </w:rPr>
        <w:t>Члан 17</w:t>
      </w:r>
      <w:r w:rsidRPr="00C95CE2">
        <w:br/>
        <w:t>Ученици се могу наградити и на следећи начин</w:t>
      </w:r>
      <w:proofErr w:type="gramStart"/>
      <w:r w:rsidRPr="00C95CE2">
        <w:t>:</w:t>
      </w:r>
      <w:proofErr w:type="gramEnd"/>
      <w:r w:rsidRPr="00C95CE2">
        <w:br/>
        <w:t>1) упућивањем на екскурзију, летовање, зимовање и сл.</w:t>
      </w:r>
      <w:r w:rsidRPr="00C95CE2">
        <w:br/>
        <w:t xml:space="preserve">2) </w:t>
      </w:r>
      <w:proofErr w:type="gramStart"/>
      <w:r w:rsidRPr="00C95CE2">
        <w:t>посетом</w:t>
      </w:r>
      <w:proofErr w:type="gramEnd"/>
      <w:r w:rsidRPr="00C95CE2">
        <w:t xml:space="preserve"> позоришним и биоскопским представама, концертима, спортским манифестацијама и сл.</w:t>
      </w:r>
      <w:r w:rsidRPr="00C95CE2">
        <w:br/>
        <w:t xml:space="preserve">3) </w:t>
      </w:r>
      <w:proofErr w:type="gramStart"/>
      <w:r w:rsidRPr="00C95CE2">
        <w:t>куповином</w:t>
      </w:r>
      <w:proofErr w:type="gramEnd"/>
      <w:r w:rsidRPr="00C95CE2">
        <w:t xml:space="preserve"> књига, спортске опреме, школских реквизита и прибора и сл.</w:t>
      </w:r>
      <w:r w:rsidRPr="00C95CE2">
        <w:br/>
        <w:t> </w:t>
      </w:r>
      <w:r w:rsidRPr="00C95CE2">
        <w:br/>
        <w:t> </w:t>
      </w:r>
      <w:r w:rsidRPr="00C95CE2">
        <w:br/>
        <w:t> </w:t>
      </w:r>
      <w:r w:rsidRPr="00C95CE2">
        <w:br/>
      </w:r>
      <w:r w:rsidRPr="00C95CE2">
        <w:rPr>
          <w:b/>
          <w:bCs/>
        </w:rPr>
        <w:t>IV Дипломе</w:t>
      </w:r>
      <w:r w:rsidRPr="00C95CE2">
        <w:br/>
      </w:r>
      <w:r w:rsidRPr="00C95CE2">
        <w:rPr>
          <w:b/>
          <w:bCs/>
        </w:rPr>
        <w:t>Члан 18</w:t>
      </w:r>
      <w:r w:rsidRPr="00C95CE2">
        <w:br/>
        <w:t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у било којој области рада школе.</w:t>
      </w:r>
      <w:r w:rsidRPr="00C95CE2">
        <w:br/>
        <w:t>Врсте диплома, начине и услове за њихово додељивање прописује министар.</w:t>
      </w:r>
      <w:r w:rsidRPr="00C95CE2">
        <w:br/>
        <w:t>Дипломе се додељују ученику на крају школовања ако основно образовање и васпитање стекне према прописаном плану и програму наставе и учења и у законом прописаном року.</w:t>
      </w:r>
      <w:r w:rsidRPr="00C95CE2">
        <w:br/>
      </w:r>
      <w:r w:rsidRPr="00C95CE2">
        <w:rPr>
          <w:b/>
          <w:bCs/>
        </w:rPr>
        <w:t>Члан 19</w:t>
      </w:r>
      <w:r w:rsidRPr="00C95CE2">
        <w:br/>
        <w:t>Диплома „Вук Караџић</w:t>
      </w:r>
      <w:proofErr w:type="gramStart"/>
      <w:r w:rsidRPr="00C95CE2">
        <w:t>“ додељује</w:t>
      </w:r>
      <w:proofErr w:type="gramEnd"/>
      <w:r w:rsidRPr="00C95CE2">
        <w:t xml:space="preserve"> се ученику за изузетан општи успех у учењу и примерном владању.</w:t>
      </w:r>
      <w:r w:rsidRPr="00C95CE2">
        <w:br/>
        <w:t>Диплома за изузетан успех из појединог наставног предмета додељује се ученику за предмете утврђене посебним правилником (у даљем тексту: посебна диплома).</w:t>
      </w:r>
      <w:r w:rsidRPr="00C95CE2">
        <w:br/>
      </w:r>
      <w:r w:rsidRPr="00C95CE2">
        <w:rPr>
          <w:b/>
          <w:bCs/>
        </w:rPr>
        <w:t>Члан 20</w:t>
      </w:r>
      <w:r w:rsidRPr="00C95CE2">
        <w:br/>
        <w:t> Диплома „Вук Караџић</w:t>
      </w:r>
      <w:proofErr w:type="gramStart"/>
      <w:r w:rsidRPr="00C95CE2">
        <w:t>“ додељује</w:t>
      </w:r>
      <w:proofErr w:type="gramEnd"/>
      <w:r w:rsidRPr="00C95CE2">
        <w:t xml:space="preserve"> се ученику:</w:t>
      </w:r>
      <w:r w:rsidRPr="00C95CE2">
        <w:br/>
        <w:t>1) ако од петог до осмог разреда на крају сваке школске године постигне одличан успех из свих предмета прописаних наставним планом и програмом и примерно владање; и</w:t>
      </w:r>
      <w:r w:rsidRPr="00C95CE2">
        <w:br/>
        <w:t>2) ако, поред постигнутог одличног успеха из свих предмета прописаних наставним планом и програмом и примерног владања добије најмање једну посебну диплому или једну од прве три награде на општинском или градском такмичењу.</w:t>
      </w:r>
      <w:r w:rsidRPr="00C95CE2">
        <w:br/>
      </w:r>
      <w:r w:rsidRPr="00C95CE2">
        <w:rPr>
          <w:b/>
          <w:bCs/>
        </w:rPr>
        <w:t>Члан 21</w:t>
      </w:r>
      <w:r w:rsidRPr="00C95CE2">
        <w:br/>
        <w:t>Посебна диплома додељује се ученику за наставни предмет који је изучаван најмање две школске године ако</w:t>
      </w:r>
      <w:proofErr w:type="gramStart"/>
      <w:r w:rsidRPr="00C95CE2">
        <w:t>:</w:t>
      </w:r>
      <w:proofErr w:type="gramEnd"/>
      <w:r w:rsidRPr="00C95CE2">
        <w:br/>
        <w:t>1) постигне најмање врло добар општи успех и примерно владање на крају сваке школске године;</w:t>
      </w:r>
      <w:r w:rsidRPr="00C95CE2">
        <w:br/>
        <w:t>2) постигне одличан успех из тог наставног предмета на крају сваке школске године;</w:t>
      </w:r>
      <w:r w:rsidRPr="00C95CE2">
        <w:br/>
        <w:t>3) добије једну од прве три награде на општинском или градском такмичењу.</w:t>
      </w:r>
      <w:r w:rsidRPr="00C95CE2">
        <w:br/>
        <w:t xml:space="preserve">Ако није организовано општинско или градско такмичење из одређеног наставног предмета, посебна диплома додељује се ученику који поред услова из тач. 1. </w:t>
      </w:r>
      <w:proofErr w:type="gramStart"/>
      <w:r w:rsidRPr="00C95CE2">
        <w:t>и</w:t>
      </w:r>
      <w:proofErr w:type="gramEnd"/>
      <w:r w:rsidRPr="00C95CE2">
        <w:t xml:space="preserve"> 2. </w:t>
      </w:r>
      <w:proofErr w:type="gramStart"/>
      <w:r w:rsidRPr="00C95CE2">
        <w:t>из</w:t>
      </w:r>
      <w:proofErr w:type="gramEnd"/>
      <w:r w:rsidRPr="00C95CE2">
        <w:t xml:space="preserve"> претходног става испољи посебну способност и склоност за тај наставни предмет и постигне потпуније и шире познавање његовог садржаја него што је предвиђено наставним планом и програмом.</w:t>
      </w:r>
      <w:r w:rsidRPr="00C95CE2">
        <w:br/>
      </w:r>
      <w:r w:rsidRPr="00C95CE2">
        <w:rPr>
          <w:b/>
          <w:bCs/>
        </w:rPr>
        <w:lastRenderedPageBreak/>
        <w:t>Члан 22</w:t>
      </w:r>
      <w:r w:rsidRPr="00C95CE2">
        <w:br/>
        <w:t>Ученику се додељује Посебна диплома за следеће наставне предмете: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српски језик,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страни језик,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историја,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географија,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биологија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математике,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физика,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хемија,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музичка култура,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ликовна култура,</w:t>
      </w:r>
    </w:p>
    <w:p w:rsidR="00C95CE2" w:rsidRPr="00C95CE2" w:rsidRDefault="00C95CE2" w:rsidP="00C95CE2">
      <w:pPr>
        <w:numPr>
          <w:ilvl w:val="0"/>
          <w:numId w:val="2"/>
        </w:numPr>
      </w:pPr>
      <w:r w:rsidRPr="00C95CE2">
        <w:t>физичко (и здравствено) васпитање,</w:t>
      </w:r>
    </w:p>
    <w:p w:rsidR="00C95CE2" w:rsidRPr="00C95CE2" w:rsidRDefault="00C95CE2" w:rsidP="00C95CE2">
      <w:pPr>
        <w:numPr>
          <w:ilvl w:val="0"/>
          <w:numId w:val="2"/>
        </w:numPr>
      </w:pPr>
      <w:proofErr w:type="gramStart"/>
      <w:r w:rsidRPr="00C95CE2">
        <w:t>техничко</w:t>
      </w:r>
      <w:proofErr w:type="gramEnd"/>
      <w:r w:rsidRPr="00C95CE2">
        <w:t xml:space="preserve"> и информатичко образовање (техника и технологија).</w:t>
      </w:r>
    </w:p>
    <w:p w:rsidR="006D5D80" w:rsidRDefault="00C95CE2" w:rsidP="00C95CE2">
      <w:pPr>
        <w:jc w:val="center"/>
      </w:pPr>
      <w:r w:rsidRPr="00C95CE2">
        <w:rPr>
          <w:b/>
          <w:bCs/>
        </w:rPr>
        <w:t>Члан 23</w:t>
      </w:r>
      <w:r w:rsidRPr="00C95CE2">
        <w:br/>
        <w:t>Диплома „Вук Караџић“, изузетно, може се доделити ученику који из објективних разлога не постигне одличан успех у свим разредима из предмета за које је поред залагања потребна и одговарајућа способност као: музичка култура, ликовна култура и физичко васпитање.</w:t>
      </w:r>
      <w:r w:rsidRPr="00C95CE2">
        <w:br/>
      </w:r>
      <w:r w:rsidRPr="00C95CE2">
        <w:rPr>
          <w:b/>
          <w:bCs/>
        </w:rPr>
        <w:t>Члан 24</w:t>
      </w:r>
      <w:r w:rsidRPr="00C95CE2">
        <w:br/>
        <w:t>Ученику коме је додељена Диплома „Вук Караџић</w:t>
      </w:r>
      <w:proofErr w:type="gramStart"/>
      <w:r w:rsidRPr="00C95CE2">
        <w:t>“ може</w:t>
      </w:r>
      <w:proofErr w:type="gramEnd"/>
      <w:r w:rsidRPr="00C95CE2">
        <w:t xml:space="preserve"> се доделити и једна или више Посебних диплома.</w:t>
      </w:r>
      <w:r w:rsidRPr="00C95CE2">
        <w:br/>
      </w:r>
      <w:r w:rsidRPr="00C95CE2">
        <w:rPr>
          <w:b/>
          <w:bCs/>
        </w:rPr>
        <w:t>Члан 25</w:t>
      </w:r>
      <w:r w:rsidRPr="00C95CE2">
        <w:br/>
        <w:t>Диплому „Вук Караџић</w:t>
      </w:r>
      <w:proofErr w:type="gramStart"/>
      <w:r w:rsidRPr="00C95CE2">
        <w:t>“ и</w:t>
      </w:r>
      <w:proofErr w:type="gramEnd"/>
      <w:r w:rsidRPr="00C95CE2">
        <w:t xml:space="preserve"> Посебну диплому додељује школа ученику на предлог Наставничког већа. Наставничко веће школе утврђује да ли предложени ученици испуњавају услове предвиђене посебним правилником и овим Статутом за додељивање одговарајуће дипломе и доноси одлуку којим се ученицима додељује Диплома „Вук Караџић“, а којима Посебна диплома.</w:t>
      </w:r>
      <w:r w:rsidRPr="00C95CE2">
        <w:br/>
        <w:t>Поступак доделе Дипломе „Вук Караџић</w:t>
      </w:r>
      <w:proofErr w:type="gramStart"/>
      <w:r w:rsidRPr="00C95CE2">
        <w:t>“ и</w:t>
      </w:r>
      <w:proofErr w:type="gramEnd"/>
      <w:r w:rsidRPr="00C95CE2">
        <w:t xml:space="preserve"> Посебних диплома покреће Одељењско веће школе.</w:t>
      </w:r>
      <w:r w:rsidRPr="00C95CE2">
        <w:br/>
      </w:r>
      <w:r w:rsidRPr="00C95CE2">
        <w:rPr>
          <w:b/>
          <w:bCs/>
        </w:rPr>
        <w:t>Члан 26</w:t>
      </w:r>
      <w:r w:rsidRPr="00C95CE2">
        <w:br/>
        <w:t>Поједином ученику може се доделити истовремено и похвала и награда.</w:t>
      </w:r>
      <w:r w:rsidRPr="00C95CE2">
        <w:br/>
      </w:r>
      <w:r w:rsidRPr="00C95CE2">
        <w:rPr>
          <w:b/>
          <w:bCs/>
        </w:rPr>
        <w:t>V</w:t>
      </w:r>
      <w:r w:rsidRPr="00C95CE2">
        <w:t> </w:t>
      </w:r>
      <w:r w:rsidRPr="00C95CE2">
        <w:rPr>
          <w:b/>
          <w:bCs/>
        </w:rPr>
        <w:t>Прелазне и завршне одредбе</w:t>
      </w:r>
      <w:r w:rsidRPr="00C95CE2">
        <w:br/>
      </w:r>
      <w:r w:rsidRPr="00C95CE2">
        <w:rPr>
          <w:b/>
          <w:bCs/>
        </w:rPr>
        <w:t>Члан 27</w:t>
      </w:r>
      <w:r w:rsidRPr="00C95CE2">
        <w:br/>
        <w:t>Тумачење одредби овог правилника даје Школски одбор и секретар Школе</w:t>
      </w:r>
      <w:proofErr w:type="gramStart"/>
      <w:r w:rsidRPr="00C95CE2">
        <w:t>.</w:t>
      </w:r>
      <w:proofErr w:type="gramEnd"/>
      <w:r w:rsidRPr="00C95CE2">
        <w:br/>
      </w:r>
      <w:r w:rsidRPr="00C95CE2">
        <w:rPr>
          <w:b/>
          <w:bCs/>
        </w:rPr>
        <w:t>Члан 28</w:t>
      </w:r>
      <w:r w:rsidRPr="00C95CE2">
        <w:br/>
        <w:t>Овај Правилник ступа на снагу осмог дана од дана објављива</w:t>
      </w:r>
      <w:r w:rsidR="006D5D80">
        <w:t>ња на огласној табли Школе.</w:t>
      </w:r>
      <w:r w:rsidR="006D5D80">
        <w:br/>
      </w:r>
    </w:p>
    <w:p w:rsidR="00C95CE2" w:rsidRPr="00C95CE2" w:rsidRDefault="00C95CE2" w:rsidP="00C95CE2">
      <w:pPr>
        <w:jc w:val="center"/>
      </w:pPr>
      <w:r w:rsidRPr="00C95CE2">
        <w:br/>
        <w:t>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95CE2">
        <w:br/>
      </w:r>
      <w:r w:rsidRPr="00C95CE2">
        <w:lastRenderedPageBreak/>
        <w:t> </w:t>
      </w:r>
      <w:r w:rsidRPr="00C95CE2"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7675"/>
      </w:tblGrid>
      <w:tr w:rsidR="00C95CE2" w:rsidRPr="00C95CE2" w:rsidTr="00C95CE2">
        <w:trPr>
          <w:tblCellSpacing w:w="0" w:type="dxa"/>
        </w:trPr>
        <w:tc>
          <w:tcPr>
            <w:tcW w:w="1593" w:type="dxa"/>
            <w:vAlign w:val="center"/>
            <w:hideMark/>
          </w:tcPr>
          <w:p w:rsidR="00C95CE2" w:rsidRPr="00C95CE2" w:rsidRDefault="00C95CE2" w:rsidP="00C95CE2"/>
        </w:tc>
        <w:tc>
          <w:tcPr>
            <w:tcW w:w="7257" w:type="dxa"/>
            <w:vAlign w:val="center"/>
            <w:hideMark/>
          </w:tcPr>
          <w:p w:rsidR="00C95CE2" w:rsidRPr="00C95CE2" w:rsidRDefault="00C95CE2" w:rsidP="00C95CE2">
            <w:r w:rsidRPr="00C95CE2">
              <w:t> </w:t>
            </w:r>
          </w:p>
        </w:tc>
      </w:tr>
      <w:tr w:rsidR="00C95CE2" w:rsidRPr="00C95CE2" w:rsidTr="00C95CE2">
        <w:trPr>
          <w:tblCellSpacing w:w="0" w:type="dxa"/>
        </w:trPr>
        <w:tc>
          <w:tcPr>
            <w:tcW w:w="0" w:type="auto"/>
            <w:vAlign w:val="center"/>
            <w:hideMark/>
          </w:tcPr>
          <w:p w:rsidR="00C95CE2" w:rsidRPr="00C95CE2" w:rsidRDefault="00C95CE2" w:rsidP="00C95CE2">
            <w:r w:rsidRPr="00C95CE2">
              <w:t> </w:t>
            </w:r>
          </w:p>
        </w:tc>
        <w:tc>
          <w:tcPr>
            <w:tcW w:w="0" w:type="auto"/>
            <w:vAlign w:val="center"/>
            <w:hideMark/>
          </w:tcPr>
          <w:p w:rsidR="00C95CE2" w:rsidRPr="00C95CE2" w:rsidRDefault="00C95CE2" w:rsidP="00C95CE2">
            <w:r w:rsidRPr="00C95CE2">
              <w:t> </w:t>
            </w:r>
          </w:p>
        </w:tc>
      </w:tr>
    </w:tbl>
    <w:p w:rsidR="00C95CE2" w:rsidRPr="00C95CE2" w:rsidRDefault="00C95CE2" w:rsidP="00C95CE2">
      <w:r w:rsidRPr="00C95CE2">
        <w:rPr>
          <w:b/>
          <w:bCs/>
        </w:rPr>
        <w:t>КРИТЕРИЈУМИ И ЕЛЕМЕНТИ (МЕРИЛА) КОЈИ СЕ ВРЕДНУЈУ ПРИЛИКОМ</w:t>
      </w:r>
      <w:r w:rsidRPr="00C95CE2">
        <w:br/>
      </w:r>
      <w:r w:rsidRPr="00C95CE2">
        <w:rPr>
          <w:b/>
          <w:bCs/>
        </w:rPr>
        <w:t>РАНГИРАЊА КАНДИДАТА ЗА ИЗБОР УЧЕНИКА ГЕНЕРАЦИЈЕ</w:t>
      </w:r>
      <w:r w:rsidRPr="00C95CE2">
        <w:br/>
        <w:t> </w:t>
      </w:r>
      <w:r w:rsidRPr="00C95CE2">
        <w:br/>
      </w:r>
      <w:r w:rsidRPr="00C95CE2">
        <w:rPr>
          <w:b/>
          <w:bCs/>
        </w:rPr>
        <w:t>1. УСПЕХ ОД II-IV НА КРАЈУ ШЛОЛСКЕ ГОДИНЕ, </w:t>
      </w:r>
      <w:r w:rsidRPr="00C95CE2">
        <w:t>за сваки разред по 2 бода.</w:t>
      </w:r>
      <w:r w:rsidRPr="00C95CE2">
        <w:br/>
      </w:r>
      <w:r w:rsidRPr="00C95CE2">
        <w:rPr>
          <w:b/>
          <w:bCs/>
        </w:rPr>
        <w:t>2. ПОСЕБНЕ ДИПЛОМЕ И ПОХВАЛНИЦЕ</w:t>
      </w:r>
      <w:r w:rsidRPr="00C95CE2">
        <w:br/>
        <w:t>Бодују се по једна посебна диплома односно похвалница по предмету, за сваку школску годину</w:t>
      </w:r>
      <w:proofErr w:type="gramStart"/>
      <w:r w:rsidRPr="00C95CE2">
        <w:t>:</w:t>
      </w:r>
      <w:proofErr w:type="gramEnd"/>
      <w:r w:rsidRPr="00C95CE2">
        <w:br/>
        <w:t>• Носиоцу посебних диплома, за сваку диплому ......................... 1 бод</w:t>
      </w:r>
      <w:r w:rsidRPr="00C95CE2">
        <w:br/>
        <w:t>  За сваку похвалницу ..................................................................... 1 бод</w:t>
      </w:r>
      <w:r w:rsidRPr="00C95CE2">
        <w:br/>
        <w:t>  </w:t>
      </w:r>
    </w:p>
    <w:p w:rsidR="00C95CE2" w:rsidRPr="00C95CE2" w:rsidRDefault="00C95CE2" w:rsidP="00C95CE2">
      <w:pPr>
        <w:numPr>
          <w:ilvl w:val="0"/>
          <w:numId w:val="3"/>
        </w:numPr>
      </w:pPr>
      <w:r w:rsidRPr="00C95CE2">
        <w:rPr>
          <w:b/>
          <w:bCs/>
        </w:rPr>
        <w:t>ТАКМИЧАРСКИ  РЕЗУЛТАТИ</w:t>
      </w:r>
    </w:p>
    <w:p w:rsidR="00C95CE2" w:rsidRPr="00C95CE2" w:rsidRDefault="00C95CE2" w:rsidP="00C95CE2">
      <w:r w:rsidRPr="00C95CE2">
        <w:t>Такмичарски резултати ученика вреднују се за период 1-8 разреда.</w:t>
      </w:r>
      <w:r w:rsidRPr="00C95CE2">
        <w:br/>
        <w:t xml:space="preserve">Кандидату за ученика генерације припада за освојено 1. </w:t>
      </w:r>
      <w:proofErr w:type="gramStart"/>
      <w:r w:rsidRPr="00C95CE2">
        <w:t>место</w:t>
      </w:r>
      <w:proofErr w:type="gramEnd"/>
      <w:r w:rsidRPr="00C95CE2">
        <w:t>:</w:t>
      </w:r>
      <w:r w:rsidRPr="00C95CE2">
        <w:br/>
        <w:t>•              На општинском такмичењу .............................................................  6 бодова</w:t>
      </w:r>
      <w:r w:rsidRPr="00C95CE2">
        <w:br/>
        <w:t>•              На окружном (међуокружном) такмичењу..................................... 12 бодова</w:t>
      </w:r>
      <w:r w:rsidRPr="00C95CE2">
        <w:br/>
        <w:t>•              На републичком такмичењу............................................................. 18 бодова</w:t>
      </w:r>
      <w:r w:rsidRPr="00C95CE2">
        <w:br/>
        <w:t>•              На међународном нивоу................................................................... 24 бода</w:t>
      </w:r>
      <w:r w:rsidRPr="00C95CE2">
        <w:br/>
        <w:t> </w:t>
      </w:r>
      <w:r w:rsidRPr="00C95CE2">
        <w:br/>
        <w:t xml:space="preserve">За освојено 2. </w:t>
      </w:r>
      <w:proofErr w:type="gramStart"/>
      <w:r w:rsidRPr="00C95CE2">
        <w:t>место</w:t>
      </w:r>
      <w:proofErr w:type="gramEnd"/>
      <w:r w:rsidRPr="00C95CE2">
        <w:t>, кандидату за ученика генерације припада:</w:t>
      </w:r>
      <w:r w:rsidRPr="00C95CE2">
        <w:br/>
        <w:t>•              На општинском такмичењу .............................................................  4 бода</w:t>
      </w:r>
      <w:r w:rsidRPr="00C95CE2">
        <w:br/>
        <w:t>•              На окружном (међуокружном) такмичењу..................................... 10 бодова</w:t>
      </w:r>
      <w:r w:rsidRPr="00C95CE2">
        <w:br/>
        <w:t>•              На републичком такмичењу............................................................. 16 бодова</w:t>
      </w:r>
      <w:r w:rsidRPr="00C95CE2">
        <w:br/>
        <w:t>•              На међународном нивоу..................................................................  22 бода</w:t>
      </w:r>
      <w:r w:rsidRPr="00C95CE2">
        <w:br/>
        <w:t> </w:t>
      </w:r>
      <w:r w:rsidRPr="00C95CE2">
        <w:br/>
        <w:t>За освојено 3. место, кандидату за ученика генерације припада:</w:t>
      </w:r>
      <w:r w:rsidRPr="00C95CE2">
        <w:br/>
        <w:t>•              На општинском такмичењу .............................................................  2 бода</w:t>
      </w:r>
      <w:r w:rsidRPr="00C95CE2">
        <w:br/>
        <w:t>•              На окружном (међуокружном) такмичењу.....................................  8 бодова</w:t>
      </w:r>
      <w:r w:rsidRPr="00C95CE2">
        <w:br/>
        <w:t>•              На републичком такмичењу............................................................. 14 бодова</w:t>
      </w:r>
      <w:r w:rsidRPr="00C95CE2">
        <w:br/>
        <w:t>•              На међународном нивоу....................................................................20 бодова</w:t>
      </w:r>
      <w:r w:rsidRPr="00C95CE2">
        <w:br/>
        <w:t> </w:t>
      </w:r>
      <w:r w:rsidRPr="00C95CE2">
        <w:br/>
        <w:t>Бодови по основу чланова стичу се само за резултате такмичења са предтакмичењима, а не за резултате са наградних конкурса, турнира и других смотри.</w:t>
      </w:r>
      <w:r w:rsidRPr="00C95CE2">
        <w:br/>
        <w:t>Ученику се бодује само највиши пласман из једног предмета, односно </w:t>
      </w:r>
      <w:r w:rsidRPr="00C95CE2">
        <w:rPr>
          <w:b/>
          <w:bCs/>
        </w:rPr>
        <w:t>не додељују</w:t>
      </w:r>
      <w:r w:rsidRPr="00C95CE2">
        <w:t> се бодови за сва освојена места на свим нивоима такмичења из тог предмета.</w:t>
      </w:r>
      <w:r w:rsidRPr="00C95CE2">
        <w:br/>
        <w:t>Ученик може да пријави постигнуте резултате из највише два наставна предмета у једној школској години.</w:t>
      </w:r>
      <w:r w:rsidRPr="00C95CE2">
        <w:br/>
        <w:t> </w:t>
      </w:r>
    </w:p>
    <w:p w:rsidR="00F940AE" w:rsidRPr="00F940AE" w:rsidRDefault="00F940AE" w:rsidP="00F940AE"/>
    <w:p w:rsidR="00C95CE2" w:rsidRPr="00C95CE2" w:rsidRDefault="00C95CE2" w:rsidP="00C95CE2">
      <w:pPr>
        <w:numPr>
          <w:ilvl w:val="0"/>
          <w:numId w:val="4"/>
        </w:numPr>
      </w:pPr>
      <w:r w:rsidRPr="00C95CE2">
        <w:rPr>
          <w:b/>
          <w:bCs/>
        </w:rPr>
        <w:lastRenderedPageBreak/>
        <w:t>РЕЗУЛТАТИ НА НАГРАДНИМ КОНКУРСИМА И ДРУГИМ СМОТРАМА</w:t>
      </w:r>
    </w:p>
    <w:p w:rsidR="00C95CE2" w:rsidRPr="00C95CE2" w:rsidRDefault="00C95CE2" w:rsidP="00C95CE2">
      <w:r w:rsidRPr="00C95CE2">
        <w:t>Бодују се наградни конкурси, смотре и друга такмичења која нису обухваћена трећим критеријумом овог правилника.</w:t>
      </w:r>
      <w:r w:rsidRPr="00C95CE2">
        <w:br/>
        <w:t>За освојено прво место на наградном конкурсу, смотри или другом такмичењу кандидат добија</w:t>
      </w:r>
      <w:proofErr w:type="gramStart"/>
      <w:r w:rsidRPr="00C95CE2">
        <w:t>:</w:t>
      </w:r>
      <w:proofErr w:type="gramEnd"/>
      <w:r w:rsidRPr="00C95CE2">
        <w:br/>
        <w:t>•              На нивоу општине...................................................................................  3 бода</w:t>
      </w:r>
      <w:r w:rsidRPr="00C95CE2">
        <w:br/>
        <w:t>•              На нивоу округа......................................................................................  6 бодова</w:t>
      </w:r>
      <w:r w:rsidRPr="00C95CE2">
        <w:br/>
        <w:t>•              На нивоу Републике................................................................................  9 бодова</w:t>
      </w:r>
      <w:r w:rsidRPr="00C95CE2">
        <w:br/>
        <w:t>•              На међународном нивоу........................................................................  12 бодова</w:t>
      </w:r>
      <w:r w:rsidRPr="00C95CE2">
        <w:br/>
        <w:t> </w:t>
      </w:r>
      <w:r w:rsidRPr="00C95CE2">
        <w:br/>
        <w:t>За освојено друго место на наградном конкурсу, смотри или другом такмичењу, кандидат добија</w:t>
      </w:r>
      <w:proofErr w:type="gramStart"/>
      <w:r w:rsidRPr="00C95CE2">
        <w:t>:</w:t>
      </w:r>
      <w:proofErr w:type="gramEnd"/>
      <w:r w:rsidRPr="00C95CE2">
        <w:br/>
        <w:t>•              На нивоу општине................................................................................... 2 бода</w:t>
      </w:r>
      <w:r w:rsidRPr="00C95CE2">
        <w:br/>
        <w:t>•              На нивоу округа......................................................................................  5 бодова</w:t>
      </w:r>
      <w:r w:rsidRPr="00C95CE2">
        <w:br/>
        <w:t>•              На нивоу Републике................................................................................ 8 бодова</w:t>
      </w:r>
      <w:r w:rsidRPr="00C95CE2">
        <w:br/>
        <w:t>•              На међународном нивоу........................................................................ 11 бодова</w:t>
      </w:r>
      <w:r w:rsidRPr="00C95CE2">
        <w:br/>
        <w:t> </w:t>
      </w:r>
      <w:r w:rsidRPr="00C95CE2">
        <w:br/>
        <w:t>За освојено треће место на наградном конкурсу, смотри или другом такмичењу кандидат добија</w:t>
      </w:r>
      <w:proofErr w:type="gramStart"/>
      <w:r w:rsidRPr="00C95CE2">
        <w:t>:</w:t>
      </w:r>
      <w:proofErr w:type="gramEnd"/>
      <w:r w:rsidRPr="00C95CE2">
        <w:br/>
        <w:t>•              На нивоу општине................................................................................... 1 бод</w:t>
      </w:r>
      <w:r w:rsidRPr="00C95CE2">
        <w:br/>
        <w:t>•              На нивоу округа......................................................................................  4 бода</w:t>
      </w:r>
      <w:r w:rsidRPr="00C95CE2">
        <w:br/>
        <w:t>•              На нивоу Републике................................................................................ 7 бодова</w:t>
      </w:r>
      <w:r w:rsidRPr="00C95CE2">
        <w:br/>
        <w:t>•              На међународном нивоу........................................................................ 10 бодова</w:t>
      </w:r>
      <w:r w:rsidRPr="00C95CE2">
        <w:br/>
        <w:t> </w:t>
      </w:r>
    </w:p>
    <w:p w:rsidR="00C95CE2" w:rsidRPr="00C95CE2" w:rsidRDefault="00C95CE2" w:rsidP="00C95CE2">
      <w:pPr>
        <w:numPr>
          <w:ilvl w:val="0"/>
          <w:numId w:val="5"/>
        </w:numPr>
      </w:pPr>
      <w:r w:rsidRPr="00C95CE2">
        <w:rPr>
          <w:b/>
          <w:bCs/>
        </w:rPr>
        <w:t>УЧЕШЋЕ НА ЕКИПНИМ ТАКМИЧЕЊИМА (за која се не плаћа учешће)</w:t>
      </w:r>
    </w:p>
    <w:p w:rsidR="00C95CE2" w:rsidRPr="00C95CE2" w:rsidRDefault="00C95CE2" w:rsidP="00C95CE2">
      <w:r w:rsidRPr="00C95CE2">
        <w:t>Кандидату који је био члан екипе која је освојила прво место припада:</w:t>
      </w:r>
      <w:r w:rsidRPr="00C95CE2">
        <w:br/>
        <w:t>•              На општинском такмичењу............................................................... 3 бода</w:t>
      </w:r>
      <w:r w:rsidRPr="00C95CE2">
        <w:br/>
        <w:t>•              На окружном (међуокружном) такмичењу.....................................  6 бодова</w:t>
      </w:r>
      <w:r w:rsidRPr="00C95CE2">
        <w:br/>
        <w:t>•              На републичком такмичењу.............................................................  9 бодова</w:t>
      </w:r>
      <w:r w:rsidRPr="00C95CE2">
        <w:br/>
        <w:t> </w:t>
      </w:r>
      <w:r w:rsidRPr="00C95CE2">
        <w:br/>
        <w:t>Кандидату који је био члан екипе која је освојила друго место припада:</w:t>
      </w:r>
      <w:r w:rsidRPr="00C95CE2">
        <w:br/>
        <w:t>•              На општинском такмичењу............................................................... 2 бода</w:t>
      </w:r>
      <w:r w:rsidRPr="00C95CE2">
        <w:br/>
        <w:t>•              На окружном (међуокружном) такмичењу.....................................  5 бодова</w:t>
      </w:r>
      <w:r w:rsidRPr="00C95CE2">
        <w:br/>
        <w:t>•              На републичком такмичењу.............................................................  8 бодова</w:t>
      </w:r>
      <w:r w:rsidRPr="00C95CE2">
        <w:br/>
        <w:t> </w:t>
      </w:r>
      <w:r w:rsidRPr="00C95CE2">
        <w:br/>
        <w:t>Кандидату који је био члан екипе која је освојила треће место припада:</w:t>
      </w:r>
      <w:r w:rsidRPr="00C95CE2">
        <w:br/>
        <w:t>•              На општинском такмичењу...............................................................  1 бод</w:t>
      </w:r>
      <w:r w:rsidRPr="00C95CE2">
        <w:br/>
        <w:t>•              На окружном (међуокружном) такмичењу.....................................   4 бода</w:t>
      </w:r>
      <w:r w:rsidRPr="00C95CE2">
        <w:br/>
        <w:t>•              На републичком такмичењу.............................................................   7 бодова</w:t>
      </w:r>
      <w:r w:rsidRPr="00C95CE2">
        <w:br/>
        <w:t> </w:t>
      </w:r>
    </w:p>
    <w:p w:rsidR="00C95CE2" w:rsidRPr="00C95CE2" w:rsidRDefault="00C95CE2" w:rsidP="00C95CE2">
      <w:pPr>
        <w:numPr>
          <w:ilvl w:val="0"/>
          <w:numId w:val="6"/>
        </w:numPr>
      </w:pPr>
      <w:r w:rsidRPr="00C95CE2">
        <w:rPr>
          <w:b/>
          <w:bCs/>
        </w:rPr>
        <w:t>СТАТУС У ОДЕЉЕЊУ И КОМИНИКАЦИЈА СА ДРУГОВИМА</w:t>
      </w:r>
    </w:p>
    <w:p w:rsidR="00C95CE2" w:rsidRPr="00C95CE2" w:rsidRDefault="00C95CE2" w:rsidP="00C95CE2">
      <w:r w:rsidRPr="00C95CE2">
        <w:t>Одељењска заједница одређује статус у одељењу и оцену за комуникацију са друговима и додељују кандидату 1-5 бодова за свако од три питања са анкетног листића:</w:t>
      </w:r>
    </w:p>
    <w:p w:rsidR="00C95CE2" w:rsidRPr="00C95CE2" w:rsidRDefault="00C95CE2" w:rsidP="00C95CE2">
      <w:pPr>
        <w:numPr>
          <w:ilvl w:val="0"/>
          <w:numId w:val="7"/>
        </w:numPr>
      </w:pPr>
      <w:r w:rsidRPr="00C95CE2">
        <w:t>помаже другима,</w:t>
      </w:r>
    </w:p>
    <w:p w:rsidR="00C95CE2" w:rsidRPr="00C95CE2" w:rsidRDefault="00C95CE2" w:rsidP="00C95CE2">
      <w:pPr>
        <w:numPr>
          <w:ilvl w:val="0"/>
          <w:numId w:val="7"/>
        </w:numPr>
      </w:pPr>
      <w:r w:rsidRPr="00C95CE2">
        <w:lastRenderedPageBreak/>
        <w:t>дружељубив,</w:t>
      </w:r>
    </w:p>
    <w:p w:rsidR="00C95CE2" w:rsidRPr="00C95CE2" w:rsidRDefault="00C95CE2" w:rsidP="00C95CE2">
      <w:pPr>
        <w:numPr>
          <w:ilvl w:val="0"/>
          <w:numId w:val="7"/>
        </w:numPr>
      </w:pPr>
      <w:proofErr w:type="gramStart"/>
      <w:r w:rsidRPr="00C95CE2">
        <w:t>активан</w:t>
      </w:r>
      <w:proofErr w:type="gramEnd"/>
      <w:r w:rsidRPr="00C95CE2">
        <w:t xml:space="preserve"> у раду одељењске заједнице.</w:t>
      </w:r>
    </w:p>
    <w:p w:rsidR="00C95CE2" w:rsidRPr="00C95CE2" w:rsidRDefault="00C95CE2" w:rsidP="00C95CE2">
      <w:r w:rsidRPr="00C95CE2">
        <w:t>Ученици сваку ставку оцењују оценом од 1 до 5. Коначна оцена за кандидата се изводи као средња оцена (заокружена) свих ученичких одговора (по ставкама). Ученик може добити максимално 15 бодова (5+5+5).</w:t>
      </w:r>
      <w:r w:rsidRPr="00C95CE2">
        <w:br/>
        <w:t> </w:t>
      </w:r>
    </w:p>
    <w:p w:rsidR="00C95CE2" w:rsidRPr="00C95CE2" w:rsidRDefault="00C95CE2" w:rsidP="00C95CE2">
      <w:pPr>
        <w:numPr>
          <w:ilvl w:val="0"/>
          <w:numId w:val="8"/>
        </w:numPr>
      </w:pPr>
      <w:r w:rsidRPr="00C95CE2">
        <w:rPr>
          <w:b/>
          <w:bCs/>
        </w:rPr>
        <w:t> КУЛТУРА ПОНАШАЊА – МИШЉЕЊЕ НАСТАВНИКА</w:t>
      </w:r>
    </w:p>
    <w:p w:rsidR="00C95CE2" w:rsidRPr="00C95CE2" w:rsidRDefault="00C95CE2" w:rsidP="00C95CE2">
      <w:r w:rsidRPr="00C95CE2">
        <w:t> О култури понашања процену дају чланови одељењског већа и одељењски старешина. Коначна оцена за кандидата се изводи као средња оцена (заокружена) свих наставничких одговора. Ученик може добити максимално 15 бодова. Скала процене је од 1-15.</w:t>
      </w:r>
    </w:p>
    <w:p w:rsidR="00C95CE2" w:rsidRPr="00C95CE2" w:rsidRDefault="00C95CE2" w:rsidP="00C95CE2">
      <w:r w:rsidRPr="00C95CE2">
        <w:rPr>
          <w:noProof/>
        </w:rPr>
        <w:drawing>
          <wp:inline distT="0" distB="0" distL="0" distR="0">
            <wp:extent cx="7620" cy="7620"/>
            <wp:effectExtent l="0" t="0" r="0" b="0"/>
            <wp:docPr id="1" name="Picture 1" descr="http://osjelicamilovanovic.nasaskola.rs/themes/theme3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jelicamilovanovic.nasaskola.rs/themes/theme3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80" w:rsidRPr="006D5D80" w:rsidRDefault="006D5D80" w:rsidP="006D5D80">
      <w:r w:rsidRPr="006D5D80">
        <w:t>Правилник је објављен на огласној табли Школе дана _______________________године.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7675"/>
      </w:tblGrid>
      <w:tr w:rsidR="006D5D80" w:rsidRPr="006D5D80" w:rsidTr="003703FF">
        <w:trPr>
          <w:tblCellSpacing w:w="0" w:type="dxa"/>
        </w:trPr>
        <w:tc>
          <w:tcPr>
            <w:tcW w:w="1593" w:type="dxa"/>
            <w:vAlign w:val="center"/>
            <w:hideMark/>
          </w:tcPr>
          <w:p w:rsidR="006D5D80" w:rsidRPr="006D5D80" w:rsidRDefault="006D5D80" w:rsidP="006D5D80">
            <w:r w:rsidRPr="006D5D80">
              <w:t> </w:t>
            </w:r>
          </w:p>
        </w:tc>
        <w:tc>
          <w:tcPr>
            <w:tcW w:w="7257" w:type="dxa"/>
            <w:vAlign w:val="center"/>
            <w:hideMark/>
          </w:tcPr>
          <w:p w:rsidR="006D5D80" w:rsidRPr="006D5D80" w:rsidRDefault="006D5D80" w:rsidP="006D5D80">
            <w:r w:rsidRPr="006D5D80">
              <w:t> </w:t>
            </w:r>
          </w:p>
        </w:tc>
      </w:tr>
    </w:tbl>
    <w:p w:rsidR="00C95CE2" w:rsidRPr="00C95CE2" w:rsidRDefault="00C95CE2" w:rsidP="00C95CE2"/>
    <w:p w:rsidR="00524703" w:rsidRDefault="00524703"/>
    <w:p w:rsidR="006D5D80" w:rsidRDefault="006D5D80"/>
    <w:p w:rsidR="006D5D80" w:rsidRDefault="006D5D80"/>
    <w:p w:rsidR="00F940AE" w:rsidRDefault="00F940AE">
      <w:pPr>
        <w:rPr>
          <w:b/>
          <w:bCs/>
        </w:rPr>
      </w:pPr>
      <w:r>
        <w:t>12.09</w:t>
      </w:r>
      <w:r w:rsidR="006D5D80" w:rsidRPr="006D5D80">
        <w:t>.201</w:t>
      </w:r>
      <w:r w:rsidR="006D5D80" w:rsidRPr="006D5D80">
        <w:rPr>
          <w:lang w:val="sr-Cyrl-RS"/>
        </w:rPr>
        <w:t xml:space="preserve">9 </w:t>
      </w:r>
      <w:r w:rsidR="006D5D80" w:rsidRPr="006D5D80">
        <w:t>године.                                                                                      </w:t>
      </w:r>
      <w:r w:rsidR="006D5D80" w:rsidRPr="006D5D80">
        <w:rPr>
          <w:b/>
          <w:bCs/>
        </w:rPr>
        <w:t>ПРЕДСЕДНИК ШКОЛСКОГ ОДБОРА</w:t>
      </w:r>
      <w:r w:rsidR="006D5D80" w:rsidRPr="006D5D80">
        <w:br/>
      </w:r>
      <w:r w:rsidR="006D5D80" w:rsidRPr="006D5D80">
        <w:rPr>
          <w:b/>
          <w:bCs/>
        </w:rPr>
        <w:t>     </w:t>
      </w:r>
    </w:p>
    <w:p w:rsidR="00F940AE" w:rsidRDefault="00F940AE">
      <w:pPr>
        <w:rPr>
          <w:b/>
          <w:bCs/>
        </w:rPr>
      </w:pPr>
    </w:p>
    <w:p w:rsidR="006D5D80" w:rsidRDefault="00F940AE">
      <w:r>
        <w:rPr>
          <w:b/>
          <w:bCs/>
          <w:lang w:val="sr-Cyrl-RS"/>
        </w:rPr>
        <w:t>Секретар школе</w:t>
      </w:r>
      <w:r w:rsidR="006D5D80" w:rsidRPr="006D5D80">
        <w:rPr>
          <w:b/>
          <w:bCs/>
        </w:rPr>
        <w:t>                                                                                                                  </w:t>
      </w:r>
    </w:p>
    <w:sectPr w:rsidR="006D5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C56"/>
    <w:multiLevelType w:val="multilevel"/>
    <w:tmpl w:val="AB42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F4663"/>
    <w:multiLevelType w:val="multilevel"/>
    <w:tmpl w:val="EF48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4198"/>
    <w:multiLevelType w:val="multilevel"/>
    <w:tmpl w:val="372A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86490"/>
    <w:multiLevelType w:val="multilevel"/>
    <w:tmpl w:val="682C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01CE5"/>
    <w:multiLevelType w:val="multilevel"/>
    <w:tmpl w:val="8588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953EA"/>
    <w:multiLevelType w:val="multilevel"/>
    <w:tmpl w:val="EE3E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163FEF"/>
    <w:multiLevelType w:val="multilevel"/>
    <w:tmpl w:val="EEC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E6ABA"/>
    <w:multiLevelType w:val="multilevel"/>
    <w:tmpl w:val="742C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6"/>
  </w:num>
  <w:num w:numId="8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E2"/>
    <w:rsid w:val="00524703"/>
    <w:rsid w:val="006D5D80"/>
    <w:rsid w:val="00AA3C31"/>
    <w:rsid w:val="00C95CE2"/>
    <w:rsid w:val="00F85E56"/>
    <w:rsid w:val="00F940AE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2338"/>
  <w15:chartTrackingRefBased/>
  <w15:docId w15:val="{ABF455B1-8FBC-4781-B3A4-075C11C3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C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711">
          <w:marLeft w:val="0"/>
          <w:marRight w:val="0"/>
          <w:marTop w:val="0"/>
          <w:marBottom w:val="0"/>
          <w:divBdr>
            <w:top w:val="single" w:sz="6" w:space="8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2023-03-13T11:09:00Z</cp:lastPrinted>
  <dcterms:created xsi:type="dcterms:W3CDTF">2023-03-13T11:13:00Z</dcterms:created>
  <dcterms:modified xsi:type="dcterms:W3CDTF">2023-03-13T11:13:00Z</dcterms:modified>
</cp:coreProperties>
</file>